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D505" w14:textId="630C0967" w:rsidR="00C72E0A" w:rsidRDefault="00D24458">
      <w:pPr>
        <w:rPr>
          <w:b/>
          <w:bCs/>
        </w:rPr>
      </w:pPr>
      <w:r w:rsidRPr="005325BE">
        <w:rPr>
          <w:b/>
          <w:bCs/>
        </w:rPr>
        <w:t>Beleidsplan stichting Bijbelse Bron</w:t>
      </w:r>
      <w:r w:rsidR="00016AD3">
        <w:rPr>
          <w:b/>
          <w:bCs/>
        </w:rPr>
        <w:t xml:space="preserve"> 2024 - 2025</w:t>
      </w:r>
      <w:r w:rsidR="00C72E0A">
        <w:rPr>
          <w:b/>
          <w:bCs/>
        </w:rPr>
        <w:t>.</w:t>
      </w:r>
    </w:p>
    <w:p w14:paraId="528788CE" w14:textId="1451508A" w:rsidR="00D24458" w:rsidRPr="00C72E0A" w:rsidRDefault="00C72E0A">
      <w:r>
        <w:t>De tijd waarin we leven is een moeilijke periode die vooraf gaat aan de komst van de Here Jezus. Paulus beschrijft dit in bv: 2 Timotheüs 3</w:t>
      </w:r>
      <w:r>
        <w:rPr>
          <w:b/>
          <w:bCs/>
        </w:rPr>
        <w:t xml:space="preserve">. </w:t>
      </w:r>
      <w:r w:rsidRPr="00C72E0A">
        <w:t>Te</w:t>
      </w:r>
      <w:r>
        <w:t xml:space="preserve"> </w:t>
      </w:r>
      <w:r w:rsidRPr="00C72E0A">
        <w:t>midden van alle valse leringen en</w:t>
      </w:r>
      <w:r>
        <w:rPr>
          <w:b/>
          <w:bCs/>
        </w:rPr>
        <w:t xml:space="preserve"> </w:t>
      </w:r>
      <w:r w:rsidRPr="00C72E0A">
        <w:t>alles wat zich voordoet in kerk en maatschappij willen wij de gemeente van Christus oproepen zich vast te houden aan de Schriften en de gezonde leer.</w:t>
      </w:r>
      <w:r>
        <w:t xml:space="preserve"> We willen de gemeente bemoedigen en uitdagen om Gods principes toe te passen in hun leven.</w:t>
      </w:r>
    </w:p>
    <w:p w14:paraId="4E71B8C1" w14:textId="6682C355" w:rsidR="00D24458" w:rsidRPr="005325BE" w:rsidRDefault="00D24458">
      <w:pPr>
        <w:rPr>
          <w:b/>
          <w:bCs/>
        </w:rPr>
      </w:pPr>
      <w:r w:rsidRPr="005325BE">
        <w:rPr>
          <w:b/>
          <w:bCs/>
        </w:rPr>
        <w:t>Missie</w:t>
      </w:r>
      <w:r w:rsidR="005325BE">
        <w:rPr>
          <w:b/>
          <w:bCs/>
        </w:rPr>
        <w:t>:</w:t>
      </w:r>
      <w:r w:rsidRPr="005325BE">
        <w:rPr>
          <w:b/>
          <w:bCs/>
        </w:rPr>
        <w:t xml:space="preserve"> </w:t>
      </w:r>
    </w:p>
    <w:p w14:paraId="63C1E8A9" w14:textId="3498368E" w:rsidR="00D24458" w:rsidRDefault="00D24458">
      <w:r>
        <w:t xml:space="preserve">Het verspreiden van het evangelie van Jezus Christus zoals aan ons door God is geopenbaard in Zijn onfeilbare Woord, de Bijbel. </w:t>
      </w:r>
    </w:p>
    <w:p w14:paraId="39CCA691" w14:textId="77777777" w:rsidR="00D24458" w:rsidRPr="005325BE" w:rsidRDefault="00D24458">
      <w:pPr>
        <w:rPr>
          <w:b/>
          <w:bCs/>
        </w:rPr>
      </w:pPr>
      <w:r w:rsidRPr="005325BE">
        <w:rPr>
          <w:b/>
          <w:bCs/>
        </w:rPr>
        <w:t xml:space="preserve">Visie: </w:t>
      </w:r>
    </w:p>
    <w:p w14:paraId="6BF2E777" w14:textId="044F8231" w:rsidR="00D24458" w:rsidRDefault="00D24458">
      <w:r>
        <w:t>Bovengenoemde missie willen we bereiken door</w:t>
      </w:r>
      <w:r>
        <w:t>:</w:t>
      </w:r>
    </w:p>
    <w:p w14:paraId="77903B4F" w14:textId="77777777" w:rsidR="00D24458" w:rsidRDefault="00D24458" w:rsidP="00A2729A">
      <w:pPr>
        <w:spacing w:after="0" w:line="240" w:lineRule="auto"/>
      </w:pPr>
      <w:r>
        <w:t xml:space="preserve">• Het organiseren van Bijbelstudies </w:t>
      </w:r>
    </w:p>
    <w:p w14:paraId="04D79475" w14:textId="5E0D9A56" w:rsidR="00D24458" w:rsidRDefault="00D24458" w:rsidP="00A2729A">
      <w:pPr>
        <w:spacing w:after="0" w:line="240" w:lineRule="auto"/>
      </w:pPr>
      <w:r>
        <w:t>• Het organiseren van thema</w:t>
      </w:r>
      <w:r>
        <w:t>/ontmoetingsdagen</w:t>
      </w:r>
      <w:r>
        <w:t xml:space="preserve"> </w:t>
      </w:r>
    </w:p>
    <w:p w14:paraId="54518807" w14:textId="77777777" w:rsidR="00D24458" w:rsidRDefault="00D24458" w:rsidP="00A2729A">
      <w:pPr>
        <w:spacing w:after="0" w:line="240" w:lineRule="auto"/>
      </w:pPr>
      <w:r>
        <w:t xml:space="preserve">• Het organiseren van christelijke samenkomsten </w:t>
      </w:r>
    </w:p>
    <w:p w14:paraId="5BB522E9" w14:textId="77777777" w:rsidR="00D24458" w:rsidRDefault="00D24458" w:rsidP="00A2729A">
      <w:pPr>
        <w:spacing w:after="0" w:line="240" w:lineRule="auto"/>
      </w:pPr>
      <w:r>
        <w:t xml:space="preserve">• Online platform voor de verspreiding van het evangelie </w:t>
      </w:r>
    </w:p>
    <w:p w14:paraId="2FA92144" w14:textId="77777777" w:rsidR="00D24458" w:rsidRDefault="00D24458" w:rsidP="00A2729A">
      <w:pPr>
        <w:spacing w:after="0" w:line="240" w:lineRule="auto"/>
      </w:pPr>
      <w:r>
        <w:t xml:space="preserve">• Het gebruik van de volgende internetkanalen: onze eigen website www.bijbelsebron.nl, bijbels onderwijs via YouTube en Rumble </w:t>
      </w:r>
    </w:p>
    <w:p w14:paraId="4588F827" w14:textId="6F9D41CA" w:rsidR="00D24458" w:rsidRDefault="00D24458" w:rsidP="00A2729A">
      <w:pPr>
        <w:spacing w:after="0" w:line="240" w:lineRule="auto"/>
      </w:pPr>
      <w:r>
        <w:t>• het verspreiden van het evangelie op sociale media</w:t>
      </w:r>
    </w:p>
    <w:p w14:paraId="75B00E5D" w14:textId="77777777" w:rsidR="00D24458" w:rsidRDefault="00D24458" w:rsidP="00A2729A">
      <w:pPr>
        <w:spacing w:after="0" w:line="240" w:lineRule="auto"/>
      </w:pPr>
      <w:r>
        <w:t xml:space="preserve">• het uitgeven van boeken en onderwijsmaterialen </w:t>
      </w:r>
    </w:p>
    <w:p w14:paraId="44AAE7D1" w14:textId="77777777" w:rsidR="00D24458" w:rsidRDefault="00D24458" w:rsidP="00A2729A">
      <w:pPr>
        <w:spacing w:after="0" w:line="240" w:lineRule="auto"/>
      </w:pPr>
      <w:r>
        <w:t xml:space="preserve">• het ontwikkelen en ontwerpen van cadeau artikelen </w:t>
      </w:r>
    </w:p>
    <w:p w14:paraId="76C580B8" w14:textId="77777777" w:rsidR="00D24458" w:rsidRDefault="00D24458" w:rsidP="00A2729A">
      <w:pPr>
        <w:spacing w:after="0" w:line="240" w:lineRule="auto"/>
      </w:pPr>
      <w:r>
        <w:t xml:space="preserve">• Verkoop van boeken en cadeauartikelen </w:t>
      </w:r>
    </w:p>
    <w:p w14:paraId="0E1B9186" w14:textId="77777777" w:rsidR="00D24458" w:rsidRDefault="00D24458" w:rsidP="00A2729A">
      <w:pPr>
        <w:spacing w:after="0" w:line="240" w:lineRule="auto"/>
      </w:pPr>
      <w:r>
        <w:t xml:space="preserve">• Samenwerking met gelijkgestemde christelijke organisaties. </w:t>
      </w:r>
    </w:p>
    <w:p w14:paraId="6B1C7612" w14:textId="77777777" w:rsidR="00D24458" w:rsidRDefault="00D24458" w:rsidP="00A2729A">
      <w:pPr>
        <w:spacing w:after="0" w:line="240" w:lineRule="auto"/>
      </w:pPr>
      <w:r>
        <w:t xml:space="preserve">• Ondersteuning / advisering / coaching van initiatieven in het land om huisgemeenten op te zetten. </w:t>
      </w:r>
    </w:p>
    <w:p w14:paraId="65E8B26F" w14:textId="77777777" w:rsidR="00D24458" w:rsidRDefault="00D24458"/>
    <w:p w14:paraId="73F577EA" w14:textId="5BE480C9" w:rsidR="00D24458" w:rsidRPr="00A2729A" w:rsidRDefault="00D24458">
      <w:pPr>
        <w:rPr>
          <w:b/>
          <w:bCs/>
        </w:rPr>
      </w:pPr>
      <w:r w:rsidRPr="005325BE">
        <w:rPr>
          <w:b/>
          <w:bCs/>
        </w:rPr>
        <w:t xml:space="preserve">De stichting verkrijgt haar inkomsten door: </w:t>
      </w:r>
    </w:p>
    <w:p w14:paraId="3DA22777" w14:textId="77777777" w:rsidR="00D24458" w:rsidRDefault="00D24458" w:rsidP="00A2729A">
      <w:pPr>
        <w:spacing w:after="0" w:line="240" w:lineRule="auto"/>
      </w:pPr>
      <w:r>
        <w:t xml:space="preserve">• Eenmalige schenkingen </w:t>
      </w:r>
    </w:p>
    <w:p w14:paraId="370E58ED" w14:textId="284643CB" w:rsidR="00D24458" w:rsidRDefault="00D24458" w:rsidP="00A2729A">
      <w:pPr>
        <w:spacing w:after="0" w:line="240" w:lineRule="auto"/>
      </w:pPr>
      <w:r>
        <w:t>• Maandelijkse schenkingen door vrienden</w:t>
      </w:r>
      <w:r>
        <w:t xml:space="preserve"> of partners</w:t>
      </w:r>
      <w:r>
        <w:t xml:space="preserve"> van de Bijbelse Bron </w:t>
      </w:r>
    </w:p>
    <w:p w14:paraId="2432F9B2" w14:textId="77777777" w:rsidR="00D24458" w:rsidRDefault="00D24458" w:rsidP="00A2729A">
      <w:pPr>
        <w:spacing w:after="0" w:line="240" w:lineRule="auto"/>
      </w:pPr>
      <w:r>
        <w:t xml:space="preserve">• Collecten tijdens bijeenkomsten • Legaten &amp; Schenkingen </w:t>
      </w:r>
    </w:p>
    <w:p w14:paraId="28B392A3" w14:textId="77777777" w:rsidR="00D24458" w:rsidRDefault="00D24458" w:rsidP="00A2729A">
      <w:pPr>
        <w:spacing w:after="0" w:line="240" w:lineRule="auto"/>
      </w:pPr>
      <w:r>
        <w:t xml:space="preserve">• Verkoopwinst op boeken en cadeauartikelen </w:t>
      </w:r>
    </w:p>
    <w:p w14:paraId="71146F7F" w14:textId="77777777" w:rsidR="00D24458" w:rsidRDefault="00D24458"/>
    <w:p w14:paraId="62D1B9A1" w14:textId="42088BCE" w:rsidR="00D24458" w:rsidRPr="005325BE" w:rsidRDefault="00D24458">
      <w:pPr>
        <w:rPr>
          <w:b/>
          <w:bCs/>
        </w:rPr>
      </w:pPr>
      <w:r w:rsidRPr="005325BE">
        <w:rPr>
          <w:b/>
          <w:bCs/>
        </w:rPr>
        <w:t xml:space="preserve">Waar worden inkomsten aan besteed: </w:t>
      </w:r>
    </w:p>
    <w:p w14:paraId="2CC8D83B" w14:textId="68B57E93" w:rsidR="00D24458" w:rsidRDefault="00D24458">
      <w:r>
        <w:t>De inkomsten zullen worden besteed aan</w:t>
      </w:r>
      <w:r>
        <w:t xml:space="preserve"> het verder vormgeven en professionaliseren van het online platform van Bijbelse Bron</w:t>
      </w:r>
      <w:r w:rsidR="005325BE">
        <w:t xml:space="preserve">. </w:t>
      </w:r>
      <w:r>
        <w:t xml:space="preserve"> </w:t>
      </w:r>
      <w:r w:rsidR="005325BE">
        <w:t>D</w:t>
      </w:r>
      <w:r>
        <w:t>e financiering van de themadagen en Bijbelstudies</w:t>
      </w:r>
      <w:r w:rsidR="005325BE">
        <w:t xml:space="preserve"> en de Bijbelschool. </w:t>
      </w:r>
      <w:r>
        <w:t xml:space="preserve"> De kosten bestaan uit de huur van locaties, de kosten van catering en de vergoedingen van sprekers, kosten voor video opnames ter plaatse, editing etc. </w:t>
      </w:r>
    </w:p>
    <w:p w14:paraId="3E748D22" w14:textId="257722E7" w:rsidR="00D24458" w:rsidRDefault="00D24458">
      <w:r>
        <w:t xml:space="preserve">De middelen worden gebruikt voor marketingkosten zoals onderhouden en actueel houden van </w:t>
      </w:r>
      <w:r w:rsidR="005325BE">
        <w:t>het online platform</w:t>
      </w:r>
      <w:r>
        <w:t xml:space="preserve">, het drukken van flyers, banners en ander promotiemateriaal. </w:t>
      </w:r>
    </w:p>
    <w:p w14:paraId="6534908C" w14:textId="21CED107" w:rsidR="00D24458" w:rsidRDefault="00D24458">
      <w:r>
        <w:t xml:space="preserve">De aanschaf, vervanging en onderhoud van geluid en opnameapparatuur. </w:t>
      </w:r>
      <w:r w:rsidR="005325BE">
        <w:t xml:space="preserve"> Ontwikkelen van nieuw onderwijsmateriaal, evangelisatie materiaal en </w:t>
      </w:r>
      <w:r>
        <w:t xml:space="preserve">voor algemene kosten zoals kantoor en administratiekosten. </w:t>
      </w:r>
    </w:p>
    <w:p w14:paraId="34CCF2B9" w14:textId="77777777" w:rsidR="00A2729A" w:rsidRDefault="00A2729A">
      <w:pPr>
        <w:rPr>
          <w:b/>
          <w:bCs/>
        </w:rPr>
      </w:pPr>
    </w:p>
    <w:p w14:paraId="72BAEBF7" w14:textId="682D8179" w:rsidR="00D24458" w:rsidRPr="005325BE" w:rsidRDefault="00D24458">
      <w:pPr>
        <w:rPr>
          <w:b/>
          <w:bCs/>
        </w:rPr>
      </w:pPr>
      <w:r w:rsidRPr="005325BE">
        <w:rPr>
          <w:b/>
          <w:bCs/>
        </w:rPr>
        <w:lastRenderedPageBreak/>
        <w:t>Beloning bestuur</w:t>
      </w:r>
      <w:r w:rsidRPr="005325BE">
        <w:rPr>
          <w:b/>
          <w:bCs/>
        </w:rPr>
        <w:t>s</w:t>
      </w:r>
      <w:r w:rsidRPr="005325BE">
        <w:rPr>
          <w:b/>
          <w:bCs/>
        </w:rPr>
        <w:t xml:space="preserve">leden: </w:t>
      </w:r>
    </w:p>
    <w:p w14:paraId="4DE1ECAE" w14:textId="77777777" w:rsidR="00D24458" w:rsidRDefault="00D24458">
      <w:r>
        <w:t xml:space="preserve">Bestuursleden doen hun werkzaamheden op vrijwillige basis en ontvangen geen vergoeding dan alleen de door hen gemaakte onkosten welke zijn gemaakt tijdens het uitoefenen van hun functie. </w:t>
      </w:r>
    </w:p>
    <w:p w14:paraId="45BFC0BB" w14:textId="1635B869" w:rsidR="00D24458" w:rsidRPr="005325BE" w:rsidRDefault="00D24458">
      <w:pPr>
        <w:rPr>
          <w:b/>
          <w:bCs/>
        </w:rPr>
      </w:pPr>
      <w:r w:rsidRPr="005325BE">
        <w:rPr>
          <w:b/>
          <w:bCs/>
        </w:rPr>
        <w:t>Ontbinding van de stichting</w:t>
      </w:r>
      <w:r w:rsidR="005325BE">
        <w:rPr>
          <w:b/>
          <w:bCs/>
        </w:rPr>
        <w:t>:</w:t>
      </w:r>
      <w:r w:rsidRPr="005325BE">
        <w:rPr>
          <w:b/>
          <w:bCs/>
        </w:rPr>
        <w:t xml:space="preserve"> </w:t>
      </w:r>
    </w:p>
    <w:p w14:paraId="1D3A8E50" w14:textId="77777777" w:rsidR="00D24458" w:rsidRDefault="00D24458">
      <w:r>
        <w:t xml:space="preserve">Bij een eventuele ontbinding van de stichting zal een positief vermogen worden bestemd aan een organisatie met een soortgelijke doelstelling als stichting Bijbelse Bron. </w:t>
      </w:r>
    </w:p>
    <w:p w14:paraId="3F30D4F9" w14:textId="77777777" w:rsidR="00D24458" w:rsidRDefault="00D24458"/>
    <w:p w14:paraId="467E933A" w14:textId="6F99FE63" w:rsidR="00D24458" w:rsidRPr="00314810" w:rsidRDefault="00D24458">
      <w:pPr>
        <w:rPr>
          <w:b/>
          <w:bCs/>
        </w:rPr>
      </w:pPr>
      <w:r w:rsidRPr="00314810">
        <w:rPr>
          <w:b/>
          <w:bCs/>
        </w:rPr>
        <w:t>Activiteitenplan 202</w:t>
      </w:r>
      <w:r w:rsidR="005325BE" w:rsidRPr="00314810">
        <w:rPr>
          <w:b/>
          <w:bCs/>
        </w:rPr>
        <w:t>4 - 2025</w:t>
      </w:r>
      <w:r w:rsidRPr="00314810">
        <w:rPr>
          <w:b/>
          <w:bCs/>
        </w:rPr>
        <w:t xml:space="preserve">: </w:t>
      </w:r>
    </w:p>
    <w:p w14:paraId="1D72C8CD" w14:textId="1DDD612E" w:rsidR="00D24458" w:rsidRPr="00314810" w:rsidRDefault="00D24458">
      <w:pPr>
        <w:rPr>
          <w:b/>
          <w:bCs/>
        </w:rPr>
      </w:pPr>
      <w:r w:rsidRPr="00314810">
        <w:rPr>
          <w:b/>
          <w:bCs/>
        </w:rPr>
        <w:t>Website</w:t>
      </w:r>
      <w:r w:rsidR="00314810">
        <w:rPr>
          <w:b/>
          <w:bCs/>
        </w:rPr>
        <w:t>:</w:t>
      </w:r>
    </w:p>
    <w:p w14:paraId="03D64978" w14:textId="07FC77D0" w:rsidR="00D24458" w:rsidRDefault="00D24458" w:rsidP="00A2729A">
      <w:pPr>
        <w:spacing w:after="0" w:line="240" w:lineRule="auto"/>
      </w:pPr>
      <w:r>
        <w:t xml:space="preserve">• Het onderhouden en verder ontwikkelen van </w:t>
      </w:r>
      <w:r w:rsidR="005325BE">
        <w:t>het</w:t>
      </w:r>
      <w:r>
        <w:t xml:space="preserve"> online</w:t>
      </w:r>
      <w:r w:rsidR="005325BE">
        <w:t xml:space="preserve"> platform van Bijbelse Bron.</w:t>
      </w:r>
      <w:r>
        <w:t xml:space="preserve"> </w:t>
      </w:r>
    </w:p>
    <w:p w14:paraId="2F4B1F9F" w14:textId="116D9D04" w:rsidR="00D24458" w:rsidRDefault="00D24458" w:rsidP="00A2729A">
      <w:pPr>
        <w:spacing w:after="0" w:line="240" w:lineRule="auto"/>
      </w:pPr>
      <w:r>
        <w:t>• Verzamelen van artikelen en betrouwbare Bijbelstudies</w:t>
      </w:r>
      <w:r w:rsidR="00C27CAF">
        <w:t xml:space="preserve"> van gelijkgestemde organisaties en personen</w:t>
      </w:r>
      <w:r>
        <w:t xml:space="preserve"> om die te plaatsen op het online platform Bijbelse Bron. </w:t>
      </w:r>
    </w:p>
    <w:p w14:paraId="1EBE9B41" w14:textId="6BC4E0B4" w:rsidR="00D24458" w:rsidRDefault="00D24458" w:rsidP="00A2729A">
      <w:pPr>
        <w:spacing w:after="0" w:line="240" w:lineRule="auto"/>
      </w:pPr>
      <w:r>
        <w:t xml:space="preserve">• </w:t>
      </w:r>
      <w:r w:rsidR="005325BE">
        <w:t>Pagina</w:t>
      </w:r>
      <w:r w:rsidR="00314810">
        <w:t>’</w:t>
      </w:r>
      <w:r w:rsidR="005325BE">
        <w:t>s aanmaken voor organisaties/kerken waar we mee samenwerken.</w:t>
      </w:r>
    </w:p>
    <w:p w14:paraId="4983F379" w14:textId="7351CC75" w:rsidR="00D24458" w:rsidRDefault="00D24458" w:rsidP="00A2729A">
      <w:pPr>
        <w:spacing w:after="0" w:line="240" w:lineRule="auto"/>
      </w:pPr>
      <w:r>
        <w:t>•</w:t>
      </w:r>
      <w:r w:rsidR="00314810">
        <w:t xml:space="preserve"> Het platform verder vormgeven door het toevoegen van ervaringen van medewerkers, vrijwilligers en sprekers</w:t>
      </w:r>
      <w:r>
        <w:t xml:space="preserve"> </w:t>
      </w:r>
    </w:p>
    <w:p w14:paraId="000E0E02" w14:textId="67C45626" w:rsidR="00D24458" w:rsidRDefault="00D24458" w:rsidP="00A2729A">
      <w:pPr>
        <w:spacing w:after="0" w:line="240" w:lineRule="auto"/>
      </w:pPr>
      <w:r>
        <w:t xml:space="preserve">• </w:t>
      </w:r>
      <w:r w:rsidR="00C27CAF">
        <w:t>Meer inzetten op korte video’s met inspirerende boodschappen die het geloofsleven en de praktijk ondersteunen. Meer inzetten op korte video’s die vragen/hete hangijzers behandelen waar de gelovige vandaag de dag mee te maken heeft.</w:t>
      </w:r>
      <w:r>
        <w:t xml:space="preserve"> </w:t>
      </w:r>
    </w:p>
    <w:p w14:paraId="4E187F37" w14:textId="77777777" w:rsidR="00A2729A" w:rsidRDefault="00A2729A">
      <w:pPr>
        <w:rPr>
          <w:b/>
          <w:bCs/>
        </w:rPr>
      </w:pPr>
    </w:p>
    <w:p w14:paraId="39802253" w14:textId="35886F09" w:rsidR="00D24458" w:rsidRPr="00314810" w:rsidRDefault="00D24458">
      <w:pPr>
        <w:rPr>
          <w:b/>
          <w:bCs/>
        </w:rPr>
      </w:pPr>
      <w:r w:rsidRPr="00314810">
        <w:rPr>
          <w:b/>
          <w:bCs/>
        </w:rPr>
        <w:t>Themadagen</w:t>
      </w:r>
      <w:r w:rsidR="00314810">
        <w:rPr>
          <w:b/>
          <w:bCs/>
        </w:rPr>
        <w:t>:</w:t>
      </w:r>
      <w:r w:rsidRPr="00314810">
        <w:rPr>
          <w:b/>
          <w:bCs/>
        </w:rPr>
        <w:t xml:space="preserve"> </w:t>
      </w:r>
    </w:p>
    <w:p w14:paraId="1D1493B4" w14:textId="102AC086" w:rsidR="00314810" w:rsidRDefault="00D24458" w:rsidP="00A2729A">
      <w:pPr>
        <w:spacing w:after="0" w:line="240" w:lineRule="auto"/>
      </w:pPr>
      <w:r>
        <w:t xml:space="preserve">• </w:t>
      </w:r>
      <w:r w:rsidR="00314810">
        <w:t xml:space="preserve">Voor het najaar van 2024 staan er nog drie themadagen gepland in Nederland. </w:t>
      </w:r>
    </w:p>
    <w:p w14:paraId="6C6F6BEA" w14:textId="77777777" w:rsidR="00314810" w:rsidRDefault="00D24458" w:rsidP="00A2729A">
      <w:pPr>
        <w:spacing w:after="0" w:line="240" w:lineRule="auto"/>
      </w:pPr>
      <w:r>
        <w:t xml:space="preserve">• </w:t>
      </w:r>
      <w:r w:rsidR="00314810">
        <w:t>Vanaf 2025 organiseren wij 4 landelijke thema/ontmoetingsdagen.</w:t>
      </w:r>
    </w:p>
    <w:p w14:paraId="26BF1542" w14:textId="5D9B4585" w:rsidR="00D24458" w:rsidRPr="00314810" w:rsidRDefault="00314810">
      <w:pPr>
        <w:rPr>
          <w:b/>
          <w:bCs/>
        </w:rPr>
      </w:pPr>
      <w:r w:rsidRPr="00314810">
        <w:rPr>
          <w:b/>
          <w:bCs/>
        </w:rPr>
        <w:t>Bijbelstudies:</w:t>
      </w:r>
      <w:r w:rsidR="00D24458" w:rsidRPr="00314810">
        <w:rPr>
          <w:b/>
          <w:bCs/>
        </w:rPr>
        <w:t xml:space="preserve"> </w:t>
      </w:r>
    </w:p>
    <w:p w14:paraId="4A739BBC" w14:textId="77777777" w:rsidR="00314810" w:rsidRDefault="00D24458">
      <w:r>
        <w:t xml:space="preserve">• </w:t>
      </w:r>
      <w:r w:rsidR="00314810">
        <w:t xml:space="preserve">Najaar 2024 </w:t>
      </w:r>
      <w:r>
        <w:t xml:space="preserve">Thema: ‘De </w:t>
      </w:r>
      <w:r w:rsidR="00314810">
        <w:t>zegeningen van het land in bezit nemen</w:t>
      </w:r>
      <w:r>
        <w:t xml:space="preserve">’ over het boek </w:t>
      </w:r>
      <w:r w:rsidR="00314810">
        <w:t>Jozua</w:t>
      </w:r>
      <w:r>
        <w:t>. Maandelijks in</w:t>
      </w:r>
      <w:r w:rsidR="00314810">
        <w:t xml:space="preserve"> het gebouw van de vergadering van gelovigen in Harlingen. Spreker Tinus Geertsma.</w:t>
      </w:r>
    </w:p>
    <w:p w14:paraId="7B810F8B" w14:textId="57F5C190" w:rsidR="00D24458" w:rsidRDefault="00314810">
      <w:pPr>
        <w:rPr>
          <w:b/>
          <w:bCs/>
        </w:rPr>
      </w:pPr>
      <w:r w:rsidRPr="00314810">
        <w:rPr>
          <w:b/>
          <w:bCs/>
        </w:rPr>
        <w:t>Bijbelschool:</w:t>
      </w:r>
      <w:r w:rsidR="00D24458" w:rsidRPr="00314810">
        <w:rPr>
          <w:b/>
          <w:bCs/>
        </w:rPr>
        <w:t xml:space="preserve"> </w:t>
      </w:r>
    </w:p>
    <w:p w14:paraId="6E3BC8A9" w14:textId="77777777" w:rsidR="00314810" w:rsidRDefault="00314810" w:rsidP="00A2729A">
      <w:pPr>
        <w:spacing w:after="0" w:line="240" w:lineRule="auto"/>
      </w:pPr>
      <w:r>
        <w:t xml:space="preserve">• </w:t>
      </w:r>
      <w:r>
        <w:t xml:space="preserve">In september 2023 zijn we begonnen met de Bijbelse Bron Bijbelschool in Damwoude. In juni 2024 is het eerste jaar afgerond. </w:t>
      </w:r>
    </w:p>
    <w:p w14:paraId="0D95A9F4" w14:textId="4B5A21C1" w:rsidR="00314810" w:rsidRDefault="00314810" w:rsidP="00A2729A">
      <w:pPr>
        <w:spacing w:after="0" w:line="240" w:lineRule="auto"/>
      </w:pPr>
      <w:r>
        <w:t xml:space="preserve"> • </w:t>
      </w:r>
      <w:r>
        <w:t>Vanaf</w:t>
      </w:r>
      <w:r>
        <w:t xml:space="preserve"> september 202</w:t>
      </w:r>
      <w:r>
        <w:t>4</w:t>
      </w:r>
      <w:r>
        <w:t xml:space="preserve"> </w:t>
      </w:r>
      <w:r>
        <w:t>proberen we de Bijbelschool op meerdere locaties aan te biede</w:t>
      </w:r>
      <w:r w:rsidR="00C27CAF">
        <w:t>n. Mogelijke lo</w:t>
      </w:r>
      <w:r w:rsidR="00C72E0A">
        <w:t>c</w:t>
      </w:r>
      <w:r w:rsidR="00C27CAF">
        <w:t>aties zijn: Oldebroek en Andijk.</w:t>
      </w:r>
      <w:r>
        <w:t xml:space="preserve"> </w:t>
      </w:r>
    </w:p>
    <w:p w14:paraId="268B858A" w14:textId="3DC59EDC" w:rsidR="00C27CAF" w:rsidRDefault="00C27CAF" w:rsidP="00A2729A">
      <w:pPr>
        <w:spacing w:after="0" w:line="240" w:lineRule="auto"/>
      </w:pPr>
      <w:r>
        <w:t>• Vanaf se</w:t>
      </w:r>
      <w:r>
        <w:t>izoen</w:t>
      </w:r>
      <w:r>
        <w:t xml:space="preserve"> 202</w:t>
      </w:r>
      <w:r>
        <w:t>5 willen we graag het onderdeel Bijbel &amp; Uitleg aan de Bijbelschool toevoegen</w:t>
      </w:r>
      <w:r>
        <w:t xml:space="preserve">. </w:t>
      </w:r>
    </w:p>
    <w:p w14:paraId="44220C3D" w14:textId="0D5FF7F8" w:rsidR="00D24458" w:rsidRPr="00314810" w:rsidRDefault="00D24458">
      <w:pPr>
        <w:rPr>
          <w:b/>
          <w:bCs/>
        </w:rPr>
      </w:pPr>
      <w:r w:rsidRPr="00314810">
        <w:rPr>
          <w:b/>
          <w:bCs/>
        </w:rPr>
        <w:t>Uitgaven</w:t>
      </w:r>
      <w:r w:rsidR="00314810" w:rsidRPr="00314810">
        <w:rPr>
          <w:b/>
          <w:bCs/>
        </w:rPr>
        <w:t>:</w:t>
      </w:r>
      <w:r w:rsidRPr="00314810">
        <w:rPr>
          <w:b/>
          <w:bCs/>
        </w:rPr>
        <w:t xml:space="preserve"> </w:t>
      </w:r>
    </w:p>
    <w:p w14:paraId="49B599F5" w14:textId="56E01DE6" w:rsidR="00C72E0A" w:rsidRDefault="00D24458" w:rsidP="00A2729A">
      <w:pPr>
        <w:spacing w:after="0" w:line="240" w:lineRule="auto"/>
      </w:pPr>
      <w:r>
        <w:t xml:space="preserve">• Ontwikkelen </w:t>
      </w:r>
      <w:r w:rsidR="00C72E0A">
        <w:t>van evangelisatie materiaal</w:t>
      </w:r>
    </w:p>
    <w:p w14:paraId="64F6CECC" w14:textId="0E427CD5" w:rsidR="00C72E0A" w:rsidRDefault="00C72E0A" w:rsidP="00A2729A">
      <w:pPr>
        <w:spacing w:after="0" w:line="240" w:lineRule="auto"/>
      </w:pPr>
      <w:r>
        <w:t xml:space="preserve">• Ontwikkelen van </w:t>
      </w:r>
      <w:r>
        <w:t>studiemateriaal voor de Bijbelschool</w:t>
      </w:r>
    </w:p>
    <w:p w14:paraId="6B6853C7" w14:textId="77777777" w:rsidR="00C72E0A" w:rsidRDefault="00C72E0A" w:rsidP="00A2729A">
      <w:pPr>
        <w:spacing w:after="0" w:line="240" w:lineRule="auto"/>
      </w:pPr>
      <w:r>
        <w:t>• Ontwikkelen van evangelisatie materiaal</w:t>
      </w:r>
    </w:p>
    <w:p w14:paraId="45F3414F" w14:textId="27BBBF76" w:rsidR="00D24458" w:rsidRDefault="00D24458" w:rsidP="00A2729A">
      <w:pPr>
        <w:spacing w:after="0" w:line="240" w:lineRule="auto"/>
      </w:pPr>
      <w:r>
        <w:t xml:space="preserve">• Ontwikkelen van cadeauartikelen </w:t>
      </w:r>
    </w:p>
    <w:sectPr w:rsidR="00D2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40F"/>
    <w:multiLevelType w:val="hybridMultilevel"/>
    <w:tmpl w:val="5132704E"/>
    <w:lvl w:ilvl="0" w:tplc="DAA6C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58"/>
    <w:rsid w:val="00016AD3"/>
    <w:rsid w:val="002515D9"/>
    <w:rsid w:val="00314810"/>
    <w:rsid w:val="005325BE"/>
    <w:rsid w:val="00656D3D"/>
    <w:rsid w:val="00A2729A"/>
    <w:rsid w:val="00C27CAF"/>
    <w:rsid w:val="00C72E0A"/>
    <w:rsid w:val="00D2144E"/>
    <w:rsid w:val="00D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109C"/>
  <w15:chartTrackingRefBased/>
  <w15:docId w15:val="{550394C9-39A3-4D9E-8D4E-36F43019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4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4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4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4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4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4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4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4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4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4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4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44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44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44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44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44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44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4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4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4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44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44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44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4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44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4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der Woude</dc:creator>
  <cp:keywords/>
  <dc:description/>
  <cp:lastModifiedBy>Geert van der Woude</cp:lastModifiedBy>
  <cp:revision>2</cp:revision>
  <dcterms:created xsi:type="dcterms:W3CDTF">2024-06-29T08:22:00Z</dcterms:created>
  <dcterms:modified xsi:type="dcterms:W3CDTF">2024-06-29T09:17:00Z</dcterms:modified>
</cp:coreProperties>
</file>